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1B" w:rsidRPr="00A72F28" w:rsidRDefault="0090591B" w:rsidP="00AC7851">
      <w:pPr>
        <w:pStyle w:val="Nincstrkz"/>
        <w:jc w:val="center"/>
        <w:rPr>
          <w:b/>
          <w:color w:val="943634" w:themeColor="accent2" w:themeShade="BF"/>
          <w:sz w:val="28"/>
          <w:szCs w:val="28"/>
          <w:lang w:eastAsia="hu-HU"/>
        </w:rPr>
      </w:pPr>
      <w:r w:rsidRPr="00A72F28">
        <w:rPr>
          <w:b/>
          <w:color w:val="943634" w:themeColor="accent2" w:themeShade="BF"/>
          <w:sz w:val="28"/>
          <w:szCs w:val="28"/>
          <w:lang w:eastAsia="hu-HU"/>
        </w:rPr>
        <w:t>Szabad negyed órával korábban kezdeni a napot</w:t>
      </w:r>
    </w:p>
    <w:p w:rsidR="00AC7851" w:rsidRPr="00A72F28" w:rsidRDefault="00AC7851" w:rsidP="00AC7851">
      <w:pPr>
        <w:pStyle w:val="Nincstrkz"/>
        <w:jc w:val="center"/>
        <w:rPr>
          <w:color w:val="943634" w:themeColor="accent2" w:themeShade="BF"/>
          <w:sz w:val="28"/>
          <w:szCs w:val="28"/>
          <w:lang w:eastAsia="hu-HU"/>
        </w:rPr>
      </w:pPr>
      <w:bookmarkStart w:id="0" w:name="_GoBack"/>
      <w:bookmarkEnd w:id="0"/>
    </w:p>
    <w:p w:rsidR="00AC7851" w:rsidRPr="00A72F28" w:rsidRDefault="0090591B" w:rsidP="00AC7851">
      <w:pPr>
        <w:pStyle w:val="Nincstrkz"/>
        <w:ind w:firstLine="708"/>
        <w:jc w:val="both"/>
        <w:rPr>
          <w:rFonts w:cs="Arial"/>
          <w:color w:val="943634" w:themeColor="accent2" w:themeShade="BF"/>
          <w:sz w:val="28"/>
          <w:szCs w:val="28"/>
          <w:lang w:eastAsia="hu-HU"/>
        </w:rPr>
      </w:pP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Volt egy 6 tagú család, ahol hosszú ideig 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újra meg újra megszálltam.</w:t>
      </w:r>
    </w:p>
    <w:p w:rsidR="0090591B" w:rsidRPr="00A72F28" w:rsidRDefault="0090591B" w:rsidP="00AC7851">
      <w:pPr>
        <w:pStyle w:val="Nincstrkz"/>
        <w:jc w:val="both"/>
        <w:rPr>
          <w:color w:val="943634" w:themeColor="accent2" w:themeShade="BF"/>
          <w:sz w:val="28"/>
          <w:szCs w:val="28"/>
          <w:lang w:eastAsia="hu-HU"/>
        </w:rPr>
      </w:pP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Nagy</w:t>
      </w:r>
      <w:r w:rsidRPr="00A72F28">
        <w:rPr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élmény volt számomra a velük való közös bibliaolvasás. Úgy történt, hogy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aki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végzett már a reggeli dolgokkal, ment teríteni a reggeli asztalt.</w:t>
      </w:r>
      <w:r w:rsidR="00AC7851" w:rsidRPr="00A72F28">
        <w:rPr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6 óra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40-kor mindenki ott van a nappaliban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, ahol a dohányzó asztalkán egy</w:t>
      </w:r>
      <w:r w:rsidR="00AC7851" w:rsidRPr="00A72F28">
        <w:rPr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gyertya</w:t>
      </w:r>
      <w:r w:rsidR="00AC7851" w:rsidRPr="00A72F28">
        <w:rPr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égett.</w:t>
      </w:r>
    </w:p>
    <w:p w:rsidR="0090591B" w:rsidRPr="00A72F28" w:rsidRDefault="0090591B" w:rsidP="00AC7851">
      <w:pPr>
        <w:pStyle w:val="Nincstrkz"/>
        <w:rPr>
          <w:rFonts w:cs="Arial"/>
          <w:color w:val="943634" w:themeColor="accent2" w:themeShade="BF"/>
          <w:sz w:val="16"/>
          <w:szCs w:val="16"/>
          <w:lang w:eastAsia="hu-HU"/>
        </w:rPr>
      </w:pPr>
    </w:p>
    <w:p w:rsidR="0090591B" w:rsidRPr="00A72F28" w:rsidRDefault="0090591B" w:rsidP="00AC7851">
      <w:pPr>
        <w:pStyle w:val="Nincstrkz"/>
        <w:ind w:firstLine="708"/>
        <w:jc w:val="both"/>
        <w:rPr>
          <w:rFonts w:cs="Arial"/>
          <w:color w:val="943634" w:themeColor="accent2" w:themeShade="BF"/>
          <w:sz w:val="28"/>
          <w:szCs w:val="28"/>
          <w:lang w:eastAsia="hu-HU"/>
        </w:rPr>
      </w:pP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Az édesapa fölolvasta a napi evangéliumot,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rövidke csend volt, utána lehetett szólni néhány szót a Biblia szövegéhez vagy hívek könyörgése szerű fohászokkal egy-egy fohászt imádkozni.</w:t>
      </w:r>
    </w:p>
    <w:p w:rsidR="00AC7851" w:rsidRPr="00A72F28" w:rsidRDefault="00AC7851" w:rsidP="00AC7851">
      <w:pPr>
        <w:pStyle w:val="Nincstrkz"/>
        <w:ind w:firstLine="708"/>
        <w:rPr>
          <w:rFonts w:cs="Arial"/>
          <w:color w:val="943634" w:themeColor="accent2" w:themeShade="BF"/>
          <w:sz w:val="16"/>
          <w:szCs w:val="16"/>
          <w:lang w:eastAsia="hu-HU"/>
        </w:rPr>
      </w:pPr>
    </w:p>
    <w:p w:rsidR="0090591B" w:rsidRPr="00A72F28" w:rsidRDefault="0090591B" w:rsidP="00AC7851">
      <w:pPr>
        <w:pStyle w:val="Nincstrkz"/>
        <w:ind w:firstLine="708"/>
        <w:jc w:val="both"/>
        <w:rPr>
          <w:rFonts w:cs="Arial"/>
          <w:color w:val="943634" w:themeColor="accent2" w:themeShade="BF"/>
          <w:sz w:val="28"/>
          <w:szCs w:val="28"/>
          <w:lang w:eastAsia="hu-HU"/>
        </w:rPr>
      </w:pP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Néhány perc múlva már ott voltunk az asztalnál, a család közösen reggelizett, aki végzett, a mosogatóban elmosta a tányért, szárítóba helyezte, és 7 után 5-10 perccel a család útra készen volt ki iskolába,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ki munkahelyre.</w:t>
      </w:r>
    </w:p>
    <w:p w:rsidR="00AC7851" w:rsidRPr="00A72F28" w:rsidRDefault="00AC7851" w:rsidP="00AC7851">
      <w:pPr>
        <w:pStyle w:val="Nincstrkz"/>
        <w:rPr>
          <w:rFonts w:cs="Arial"/>
          <w:color w:val="943634" w:themeColor="accent2" w:themeShade="BF"/>
          <w:sz w:val="16"/>
          <w:szCs w:val="16"/>
          <w:lang w:eastAsia="hu-HU"/>
        </w:rPr>
      </w:pPr>
    </w:p>
    <w:p w:rsidR="0090591B" w:rsidRPr="00A72F28" w:rsidRDefault="0090591B" w:rsidP="00AC7851">
      <w:pPr>
        <w:pStyle w:val="Nincstrkz"/>
        <w:rPr>
          <w:rFonts w:cs="Arial"/>
          <w:color w:val="943634" w:themeColor="accent2" w:themeShade="BF"/>
          <w:sz w:val="28"/>
          <w:szCs w:val="28"/>
          <w:lang w:eastAsia="hu-HU"/>
        </w:rPr>
      </w:pP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        Volt közös imádság, volt közös találkozás a Szentírással. Mindenki tudta a másikról, mi történik aznap, mikor jön haza,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mit fog vásárolni a boltban a család szükségletéhez. Ez a reggeli fél óra a Szentírásból indult el. A Szentírás nem volt</w:t>
      </w:r>
    </w:p>
    <w:p w:rsidR="0090591B" w:rsidRPr="00A72F28" w:rsidRDefault="0090591B" w:rsidP="00AC7851">
      <w:pPr>
        <w:pStyle w:val="Nincstrkz"/>
        <w:rPr>
          <w:rFonts w:cs="Arial"/>
          <w:color w:val="943634" w:themeColor="accent2" w:themeShade="BF"/>
          <w:sz w:val="28"/>
          <w:szCs w:val="28"/>
          <w:lang w:eastAsia="hu-HU"/>
        </w:rPr>
      </w:pPr>
      <w:proofErr w:type="gramStart"/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idegen</w:t>
      </w:r>
      <w:proofErr w:type="gramEnd"/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test a reggeli z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ű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rzavarban, hanem té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nyleg világító mécses volt, egy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békés csendes indulás Isten igéjével.</w:t>
      </w:r>
    </w:p>
    <w:p w:rsidR="00AC7851" w:rsidRPr="00A72F28" w:rsidRDefault="00AC7851" w:rsidP="00AC7851">
      <w:pPr>
        <w:pStyle w:val="Nincstrkz"/>
        <w:rPr>
          <w:rFonts w:cs="Arial"/>
          <w:color w:val="943634" w:themeColor="accent2" w:themeShade="BF"/>
          <w:sz w:val="16"/>
          <w:szCs w:val="16"/>
          <w:lang w:eastAsia="hu-HU"/>
        </w:rPr>
      </w:pPr>
    </w:p>
    <w:p w:rsidR="00AC7851" w:rsidRPr="00A72F28" w:rsidRDefault="0090591B" w:rsidP="00AC7851">
      <w:pPr>
        <w:pStyle w:val="Nincstrkz"/>
        <w:jc w:val="both"/>
        <w:rPr>
          <w:rFonts w:cs="Arial"/>
          <w:color w:val="943634" w:themeColor="accent2" w:themeShade="BF"/>
          <w:sz w:val="28"/>
          <w:szCs w:val="28"/>
          <w:lang w:eastAsia="hu-HU"/>
        </w:rPr>
      </w:pP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    Sokszor a házasságokat látom, nem találják helyét a bibliaolvasásnak. Valahogy belénk rögzül, hogy legyen közös esti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imádság a családnak, vagy közös esti bibliaolvasás, de a család általában este széjjel, szanaszét van, különösen, ahol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már nagyobbak a gyerekek, és ott van a nagyhatalmú TV is, azt is ki kell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szolgálni.</w:t>
      </w:r>
    </w:p>
    <w:p w:rsidR="00AC7851" w:rsidRPr="00A72F28" w:rsidRDefault="00AC7851" w:rsidP="00AC7851">
      <w:pPr>
        <w:pStyle w:val="Nincstrkz"/>
        <w:jc w:val="both"/>
        <w:rPr>
          <w:rFonts w:cs="Arial"/>
          <w:color w:val="943634" w:themeColor="accent2" w:themeShade="BF"/>
          <w:sz w:val="28"/>
          <w:szCs w:val="28"/>
          <w:lang w:eastAsia="hu-HU"/>
        </w:rPr>
      </w:pPr>
    </w:p>
    <w:p w:rsidR="0090591B" w:rsidRPr="00A72F28" w:rsidRDefault="0090591B" w:rsidP="00AC7851">
      <w:pPr>
        <w:pStyle w:val="Nincstrkz"/>
        <w:jc w:val="both"/>
        <w:rPr>
          <w:rFonts w:cs="Arial"/>
          <w:color w:val="943634" w:themeColor="accent2" w:themeShade="BF"/>
          <w:sz w:val="28"/>
          <w:szCs w:val="28"/>
          <w:lang w:eastAsia="hu-HU"/>
        </w:rPr>
      </w:pP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Azt gondolom, hogy ez a reggeli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bibliaolvasás nagyon hasznos, jó ötlet. Ahol találkozom rendszeres családi bibliaolvasással, vagy házaspár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bibliaolvasásával, azok általában reggel olvasna</w:t>
      </w:r>
      <w:r w:rsidR="00A72F28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k Bibliát, mert ez megtervezhet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ő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>. Szabad negyed órával korábban</w:t>
      </w:r>
      <w:r w:rsidR="00AC7851"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t xml:space="preserve">kezdeni a napot azért, hogy egy pici csendünk legyen. </w:t>
      </w:r>
      <w:r w:rsidRPr="00A72F28">
        <w:rPr>
          <w:rFonts w:cs="Arial"/>
          <w:color w:val="943634" w:themeColor="accent2" w:themeShade="BF"/>
          <w:sz w:val="28"/>
          <w:szCs w:val="28"/>
          <w:lang w:eastAsia="hu-HU"/>
        </w:rPr>
        <w:br/>
        <w:t> </w:t>
      </w:r>
    </w:p>
    <w:p w:rsidR="00AC7851" w:rsidRPr="00A72F28" w:rsidRDefault="0090591B" w:rsidP="00A72F28">
      <w:pPr>
        <w:pStyle w:val="Nincstrkz"/>
        <w:jc w:val="center"/>
        <w:rPr>
          <w:rFonts w:cs="Arial"/>
          <w:i/>
          <w:iCs/>
          <w:color w:val="943634" w:themeColor="accent2" w:themeShade="BF"/>
          <w:sz w:val="28"/>
          <w:szCs w:val="28"/>
          <w:lang w:eastAsia="hu-HU"/>
        </w:rPr>
      </w:pPr>
      <w:r w:rsidRPr="00A72F28">
        <w:rPr>
          <w:rFonts w:cs="Arial"/>
          <w:i/>
          <w:iCs/>
          <w:color w:val="943634" w:themeColor="accent2" w:themeShade="BF"/>
          <w:sz w:val="28"/>
          <w:szCs w:val="28"/>
          <w:lang w:eastAsia="hu-HU"/>
        </w:rPr>
        <w:t>Teremtsen alkalmat a Biblia olvasásá</w:t>
      </w:r>
      <w:r w:rsidR="00AC7851" w:rsidRPr="00A72F28">
        <w:rPr>
          <w:rFonts w:cs="Arial"/>
          <w:i/>
          <w:iCs/>
          <w:color w:val="943634" w:themeColor="accent2" w:themeShade="BF"/>
          <w:sz w:val="28"/>
          <w:szCs w:val="28"/>
          <w:lang w:eastAsia="hu-HU"/>
        </w:rPr>
        <w:t>ra! Isten önhöz is szólni akar!</w:t>
      </w:r>
    </w:p>
    <w:p w:rsidR="0090591B" w:rsidRPr="00A72F28" w:rsidRDefault="0090591B" w:rsidP="00A72F28">
      <w:pPr>
        <w:pStyle w:val="Nincstrkz"/>
        <w:jc w:val="center"/>
        <w:rPr>
          <w:rFonts w:cs="Arial"/>
          <w:color w:val="943634" w:themeColor="accent2" w:themeShade="BF"/>
          <w:sz w:val="28"/>
          <w:szCs w:val="28"/>
          <w:lang w:eastAsia="hu-HU"/>
        </w:rPr>
      </w:pPr>
      <w:r w:rsidRPr="00A72F28">
        <w:rPr>
          <w:rFonts w:cs="Arial"/>
          <w:i/>
          <w:iCs/>
          <w:color w:val="943634" w:themeColor="accent2" w:themeShade="BF"/>
          <w:sz w:val="28"/>
          <w:szCs w:val="28"/>
          <w:lang w:eastAsia="hu-HU"/>
        </w:rPr>
        <w:t>Ne hagyja ki ezt a lehet</w:t>
      </w:r>
      <w:r w:rsidR="00AC7851" w:rsidRPr="00A72F28">
        <w:rPr>
          <w:rFonts w:cs="Arial"/>
          <w:i/>
          <w:iCs/>
          <w:color w:val="943634" w:themeColor="accent2" w:themeShade="BF"/>
          <w:sz w:val="28"/>
          <w:szCs w:val="28"/>
          <w:lang w:eastAsia="hu-HU"/>
        </w:rPr>
        <w:t>ő</w:t>
      </w:r>
      <w:r w:rsidRPr="00A72F28">
        <w:rPr>
          <w:rFonts w:cs="Arial"/>
          <w:i/>
          <w:iCs/>
          <w:color w:val="943634" w:themeColor="accent2" w:themeShade="BF"/>
          <w:sz w:val="28"/>
          <w:szCs w:val="28"/>
          <w:lang w:eastAsia="hu-HU"/>
        </w:rPr>
        <w:t>séget!</w:t>
      </w:r>
    </w:p>
    <w:p w:rsidR="00D67D46" w:rsidRPr="0090591B" w:rsidRDefault="00D67D46" w:rsidP="00AC7851">
      <w:pPr>
        <w:pStyle w:val="Nincstrkz"/>
      </w:pPr>
    </w:p>
    <w:sectPr w:rsidR="00D67D46" w:rsidRPr="0090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1B"/>
    <w:rsid w:val="0090591B"/>
    <w:rsid w:val="00A72F28"/>
    <w:rsid w:val="00AC7851"/>
    <w:rsid w:val="00D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7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7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55AA-FF2D-4F64-9267-E525EE9B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2017-01-15T15:05:00Z</dcterms:created>
  <dcterms:modified xsi:type="dcterms:W3CDTF">2017-01-15T15:27:00Z</dcterms:modified>
</cp:coreProperties>
</file>